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E41" w:rsidRPr="00FA1E41" w:rsidRDefault="00FA1E41" w:rsidP="00FA1E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FA1E41" w:rsidRPr="00FA1E41" w:rsidRDefault="00FA1E41" w:rsidP="00FA1E4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A1E41">
        <w:rPr>
          <w:rFonts w:ascii="Times New Roman" w:hAnsi="Times New Roman" w:cs="Times New Roman"/>
          <w:b/>
          <w:sz w:val="24"/>
          <w:szCs w:val="24"/>
          <w:lang w:val="bg-BG"/>
        </w:rPr>
        <w:t>СЪДЪРЖАНИЕ:</w:t>
      </w:r>
    </w:p>
    <w:p w:rsidR="00FA1E41" w:rsidRPr="00FA1E41" w:rsidRDefault="00FA1E41" w:rsidP="00FA1E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A1E41" w:rsidRPr="00FA1E41" w:rsidRDefault="00FA1E41" w:rsidP="00FA1E41">
      <w:pPr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A1E41">
        <w:rPr>
          <w:rFonts w:ascii="Times New Roman" w:hAnsi="Times New Roman" w:cs="Times New Roman"/>
          <w:color w:val="555500"/>
          <w:sz w:val="24"/>
          <w:szCs w:val="24"/>
          <w:lang w:val="bg-BG"/>
        </w:rPr>
        <w:t>1</w:t>
      </w:r>
      <w:r w:rsidRPr="00FA1E41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. РЕШЕНИЕ </w:t>
      </w:r>
      <w:r w:rsidR="000519D7">
        <w:rPr>
          <w:rFonts w:ascii="Times New Roman" w:hAnsi="Times New Roman" w:cs="Times New Roman"/>
          <w:iCs/>
          <w:color w:val="000000"/>
          <w:sz w:val="24"/>
          <w:szCs w:val="24"/>
          <w:lang w:val="bg-BG"/>
        </w:rPr>
        <w:t xml:space="preserve">№ </w:t>
      </w:r>
      <w:r w:rsidR="00D92A52" w:rsidRPr="000519D7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>ОП-2020-3-2/02.06.2020г.</w:t>
      </w:r>
      <w:r w:rsidRPr="00FA1E41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НА ПРОФ. </w:t>
      </w:r>
      <w:r w:rsidR="009A4F43">
        <w:rPr>
          <w:rFonts w:ascii="Times New Roman" w:hAnsi="Times New Roman" w:cs="Times New Roman"/>
          <w:color w:val="000000"/>
          <w:sz w:val="24"/>
          <w:szCs w:val="24"/>
          <w:lang w:val="bg-BG"/>
        </w:rPr>
        <w:t>ЕВЕЛИНА СЛАВЧЕВА</w:t>
      </w:r>
      <w:r w:rsidRPr="00FA1E41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– ДИРЕКТОР НА </w:t>
      </w:r>
      <w:r w:rsidR="009A4F43">
        <w:rPr>
          <w:rFonts w:ascii="Times New Roman" w:hAnsi="Times New Roman" w:cs="Times New Roman"/>
          <w:color w:val="000000"/>
          <w:sz w:val="24"/>
          <w:szCs w:val="24"/>
          <w:lang w:val="bg-BG"/>
        </w:rPr>
        <w:t>ИЕЕС</w:t>
      </w:r>
      <w:r w:rsidRPr="00FA1E41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- БАН ЗА ОТКРИВАНЕ НА ПРОЦЕДУРА ЗА ВЪЗЛАГАНЕ НА ОБЩЕСТВЕНА ПОРЪЧКА. </w:t>
      </w:r>
    </w:p>
    <w:p w:rsidR="00FA1E41" w:rsidRPr="00FA1E41" w:rsidRDefault="00FA1E41" w:rsidP="00FA1E41">
      <w:pPr>
        <w:spacing w:after="0" w:line="360" w:lineRule="auto"/>
        <w:ind w:left="24" w:right="-691" w:hanging="35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en-GB"/>
        </w:rPr>
      </w:pPr>
      <w:r w:rsidRPr="00FA1E4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en-GB"/>
        </w:rPr>
        <w:t>2. ОБЯВЛЕНИЕ ЗА ОБЩЕСТВЕНА ПОРЪЧКА</w:t>
      </w:r>
      <w:r w:rsidR="00EC380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en-GB"/>
        </w:rPr>
        <w:t xml:space="preserve"> № </w:t>
      </w:r>
      <w:r w:rsidR="00EC3804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>ОП-2020-3-3</w:t>
      </w:r>
      <w:r w:rsidR="00EC3804" w:rsidRPr="000519D7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>/02.06.2020г.</w:t>
      </w:r>
      <w:r w:rsidR="00EC3804" w:rsidRPr="00FA1E41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r w:rsidR="00EC380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en-GB"/>
        </w:rPr>
        <w:t xml:space="preserve"> </w:t>
      </w:r>
      <w:r w:rsidRPr="00FA1E4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en-GB"/>
        </w:rPr>
        <w:t xml:space="preserve">; </w:t>
      </w:r>
    </w:p>
    <w:p w:rsidR="00FA1E41" w:rsidRPr="00FA1E41" w:rsidRDefault="00FA1E41" w:rsidP="00FA1E41">
      <w:pPr>
        <w:spacing w:after="0" w:line="360" w:lineRule="auto"/>
        <w:ind w:left="24" w:right="-691" w:hanging="35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en-GB"/>
        </w:rPr>
      </w:pPr>
      <w:r w:rsidRPr="00FA1E4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en-GB"/>
        </w:rPr>
        <w:t xml:space="preserve">3. ТЕХНИЧЕСКА СПЕЦИФИКАЦИЯ; </w:t>
      </w:r>
    </w:p>
    <w:p w:rsidR="00FA1E41" w:rsidRPr="00FA1E41" w:rsidRDefault="00FA1E41" w:rsidP="00FA1E41">
      <w:pPr>
        <w:spacing w:after="0" w:line="360" w:lineRule="auto"/>
        <w:ind w:left="-284" w:right="-691" w:hanging="42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</w:pPr>
      <w:r w:rsidRPr="00FA1E4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en-GB"/>
        </w:rPr>
        <w:t>4. УСЛОВИЯ ЗА УЧАСТИЕ И УКАЗАНИЯ ЗА ПОДГОТОВКА НА ОБРАЗЦИТЕ, КОИТО СА ЧАСТ ОФЕРТАТА ЗА УЧАСТИЕ В ОТКРИТА ПРОЦЕДУРА ЗА ВЪЗЛАГАНЕ НА ОБЩЕСТВЕНА ПОРЪЧКА; </w:t>
      </w:r>
    </w:p>
    <w:p w:rsidR="00FA1E41" w:rsidRPr="00FA1E41" w:rsidRDefault="00FA1E41" w:rsidP="00FA1E41">
      <w:pPr>
        <w:spacing w:after="0" w:line="360" w:lineRule="auto"/>
        <w:ind w:left="-322" w:right="256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</w:pPr>
      <w:r w:rsidRPr="00B9285E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en-GB"/>
        </w:rPr>
        <w:t>5. МЕТОДИКА ЗА КОМПЛЕКСНА ОЦЕНКА НА ОФЕРТИТЕ;</w:t>
      </w:r>
      <w:r w:rsidRPr="00FA1E4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en-GB"/>
        </w:rPr>
        <w:t> </w:t>
      </w:r>
    </w:p>
    <w:p w:rsidR="00FA1E41" w:rsidRPr="00FA1E41" w:rsidRDefault="00FA1E41" w:rsidP="00806696">
      <w:pPr>
        <w:spacing w:after="0" w:line="360" w:lineRule="auto"/>
        <w:ind w:left="-322" w:right="-1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</w:pPr>
      <w:r w:rsidRPr="00FA1E4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en-GB"/>
        </w:rPr>
        <w:t>6. ПРОЕКТ НА ДОГОВОР ЗА ИЗПЪЛНЕНИЕ НА ПОРЪЧКАТА; </w:t>
      </w:r>
    </w:p>
    <w:p w:rsidR="00FA1E41" w:rsidRPr="00FA1E41" w:rsidRDefault="00FA1E41" w:rsidP="00FA1E41">
      <w:pPr>
        <w:spacing w:after="0" w:line="360" w:lineRule="auto"/>
        <w:ind w:left="-322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</w:pPr>
      <w:r w:rsidRPr="00FA1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bg-BG" w:eastAsia="en-GB"/>
        </w:rPr>
        <w:t>7.</w:t>
      </w:r>
      <w:r w:rsidRPr="00FA1E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en-GB"/>
        </w:rPr>
        <w:t xml:space="preserve"> </w:t>
      </w:r>
      <w:r w:rsidRPr="00FA1E4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en-GB"/>
        </w:rPr>
        <w:t>ЕДИНЕН ЕВРОПЕЙСКИ ДОКУМЕНТ ЗА ОБЩЕСТВЕНИ ПОРЪЧКИ (ЕЕДОП), ПОПЪЛНЕН ЧРЕЗ СИСТЕМАТА ЗА ПОПЪЛВАНЕ И ПОВТОРНО ИЗПОЛЗВАНЕ НА ЕЕДОП; </w:t>
      </w:r>
    </w:p>
    <w:p w:rsidR="00FA1E41" w:rsidRPr="00FA1E41" w:rsidRDefault="00FA1E41" w:rsidP="00FA1E41">
      <w:pPr>
        <w:spacing w:after="0" w:line="360" w:lineRule="auto"/>
        <w:ind w:left="-322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</w:pPr>
      <w:r w:rsidRPr="00FA1E4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en-GB"/>
        </w:rPr>
        <w:t>8. ОБРАЗЕЦ НА ПРЕДЛОЖЕНИЕ ЗА ИЗПЪЛНЕНИЕ НА ПОРЪЧКАТА; </w:t>
      </w:r>
    </w:p>
    <w:p w:rsidR="00FA1E41" w:rsidRPr="00FA1E41" w:rsidRDefault="00FA1E41" w:rsidP="00FA1E41">
      <w:pPr>
        <w:spacing w:after="0" w:line="360" w:lineRule="auto"/>
        <w:ind w:left="-322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</w:pPr>
      <w:r w:rsidRPr="00FA1E4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en-GB"/>
        </w:rPr>
        <w:t>9. ОБРАЗЕЦ НА ЦЕНОВО ПРЕДЛОЖЕНИЕ ЗА ИЗПЪЛНЕНИЕ НА ПОРЪЧКАТА; </w:t>
      </w:r>
    </w:p>
    <w:p w:rsidR="00FA1E41" w:rsidRPr="00FA1E41" w:rsidRDefault="00FA1E41" w:rsidP="00FA1E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A1E41" w:rsidRPr="00FA1E41" w:rsidRDefault="00FA1E41" w:rsidP="00FA1E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A1E41" w:rsidRPr="00FA1E41" w:rsidRDefault="00FA1E41" w:rsidP="00FA1E41">
      <w:pPr>
        <w:rPr>
          <w:lang w:val="bg-BG"/>
        </w:rPr>
      </w:pPr>
    </w:p>
    <w:p w:rsidR="00FA1E41" w:rsidRPr="00FA1E41" w:rsidRDefault="00FA1E41" w:rsidP="00FA1E41">
      <w:pPr>
        <w:rPr>
          <w:lang w:val="bg-BG"/>
        </w:rPr>
      </w:pPr>
    </w:p>
    <w:p w:rsidR="00405B50" w:rsidRDefault="00405B50"/>
    <w:sectPr w:rsidR="00405B50" w:rsidSect="00793C86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B49" w:rsidRDefault="00867B49">
      <w:pPr>
        <w:spacing w:after="0" w:line="240" w:lineRule="auto"/>
      </w:pPr>
      <w:r>
        <w:separator/>
      </w:r>
    </w:p>
  </w:endnote>
  <w:endnote w:type="continuationSeparator" w:id="0">
    <w:p w:rsidR="00867B49" w:rsidRDefault="00867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F43" w:rsidRPr="002C6391" w:rsidRDefault="009A4F43" w:rsidP="009A4F43">
    <w:pPr>
      <w:tabs>
        <w:tab w:val="center" w:pos="4536"/>
        <w:tab w:val="right" w:pos="9072"/>
      </w:tabs>
      <w:spacing w:after="0" w:line="276" w:lineRule="auto"/>
      <w:jc w:val="center"/>
      <w:rPr>
        <w:rFonts w:ascii="Times New Roman" w:eastAsia="Times New Roman" w:hAnsi="Times New Roman" w:cs="Times New Roman"/>
        <w:i/>
        <w:sz w:val="20"/>
        <w:szCs w:val="20"/>
        <w:lang w:val="en-US"/>
      </w:rPr>
    </w:pPr>
    <w:r w:rsidRPr="002C6391">
      <w:rPr>
        <w:rFonts w:ascii="Times New Roman" w:eastAsia="Times New Roman" w:hAnsi="Times New Roman" w:cs="Times New Roman"/>
        <w:i/>
        <w:sz w:val="20"/>
        <w:szCs w:val="20"/>
        <w:lang w:val="en-US"/>
      </w:rPr>
      <w:t xml:space="preserve">------------------------------------------------------ </w:t>
    </w:r>
    <w:hyperlink r:id="rId1" w:history="1">
      <w:r w:rsidRPr="002C6391">
        <w:rPr>
          <w:rFonts w:ascii="Times New Roman" w:eastAsia="Times New Roman" w:hAnsi="Times New Roman" w:cs="Times New Roman"/>
          <w:i/>
          <w:color w:val="0000FF"/>
          <w:sz w:val="20"/>
          <w:szCs w:val="20"/>
          <w:u w:val="single"/>
          <w:lang w:val="en-US"/>
        </w:rPr>
        <w:t>www.eufunds.bg</w:t>
      </w:r>
    </w:hyperlink>
    <w:r w:rsidRPr="002C6391">
      <w:rPr>
        <w:rFonts w:ascii="Times New Roman" w:eastAsia="Times New Roman" w:hAnsi="Times New Roman" w:cs="Times New Roman"/>
        <w:i/>
        <w:sz w:val="20"/>
        <w:szCs w:val="20"/>
        <w:lang w:val="en-US"/>
      </w:rPr>
      <w:t xml:space="preserve"> ------------------------------------------------------</w:t>
    </w:r>
  </w:p>
  <w:p w:rsidR="009A4F43" w:rsidRDefault="009A4F43" w:rsidP="009A4F43">
    <w:pPr>
      <w:pStyle w:val="Footer"/>
      <w:jc w:val="center"/>
    </w:pPr>
    <w:r w:rsidRPr="002C6391">
      <w:rPr>
        <w:rFonts w:ascii="Times New Roman" w:eastAsia="Times New Roman" w:hAnsi="Times New Roman" w:cs="Times New Roman"/>
        <w:i/>
        <w:sz w:val="20"/>
        <w:szCs w:val="20"/>
      </w:rPr>
      <w:t xml:space="preserve">Проект BG05M2OP001-1.001-0008 „Национален център по мехатроника и чисти технологии“, финансиран от Оперативна програма „Наука и образование за интелигентен растеж“ 2014-2020, съфинансирана от Европейския съюз чрез Европейския фонд за регионално развитие. </w:t>
    </w:r>
    <w:r w:rsidRPr="00343FC1">
      <w:rPr>
        <w:rFonts w:ascii="Times New Roman" w:eastAsia="Times New Roman" w:hAnsi="Times New Roman" w:cs="Times New Roman"/>
        <w:i/>
        <w:sz w:val="20"/>
        <w:szCs w:val="20"/>
      </w:rPr>
      <w:t xml:space="preserve">Този документ е създаден с финансовата подкрепа на Оперативна програма „Наука и образование и интелигентен растеж“, съфинансирана от Европейския съюз чрез Европейския фонд за регионално развитие. Цялата отговорност за съдържанието на документа се носи от </w:t>
    </w:r>
    <w:r>
      <w:rPr>
        <w:rFonts w:ascii="Times New Roman" w:eastAsia="Times New Roman" w:hAnsi="Times New Roman" w:cs="Times New Roman"/>
        <w:i/>
        <w:sz w:val="20"/>
        <w:szCs w:val="20"/>
      </w:rPr>
      <w:t>ИЕЕС- БАН</w:t>
    </w:r>
    <w:r w:rsidRPr="00343FC1">
      <w:rPr>
        <w:rFonts w:ascii="Times New Roman" w:eastAsia="Times New Roman" w:hAnsi="Times New Roman" w:cs="Times New Roman"/>
        <w:i/>
        <w:sz w:val="20"/>
        <w:szCs w:val="20"/>
      </w:rPr>
      <w:t xml:space="preserve">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:rsidR="00455788" w:rsidRDefault="00EC380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B49" w:rsidRDefault="00867B49">
      <w:pPr>
        <w:spacing w:after="0" w:line="240" w:lineRule="auto"/>
      </w:pPr>
      <w:r>
        <w:separator/>
      </w:r>
    </w:p>
  </w:footnote>
  <w:footnote w:type="continuationSeparator" w:id="0">
    <w:p w:rsidR="00867B49" w:rsidRDefault="00867B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F43" w:rsidRPr="00D857BE" w:rsidRDefault="009A4F43" w:rsidP="009A4F43">
    <w:pPr>
      <w:pBdr>
        <w:bottom w:val="single" w:sz="6" w:space="1" w:color="auto"/>
      </w:pBdr>
      <w:tabs>
        <w:tab w:val="center" w:pos="4961"/>
        <w:tab w:val="left" w:pos="6319"/>
        <w:tab w:val="right" w:pos="9356"/>
      </w:tabs>
      <w:jc w:val="center"/>
      <w:rPr>
        <w:rFonts w:ascii="Calibri" w:eastAsia="Calibri" w:hAnsi="Calibri" w:cs="Times New Roman"/>
        <w:lang w:val="en-US"/>
      </w:rPr>
    </w:pPr>
    <w:r>
      <w:rPr>
        <w:rFonts w:ascii="Calibri" w:eastAsia="Calibri" w:hAnsi="Calibri" w:cs="Times New Roman"/>
        <w:noProof/>
        <w:lang w:val="bg-BG"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2296160</wp:posOffset>
          </wp:positionH>
          <wp:positionV relativeFrom="paragraph">
            <wp:posOffset>6350</wp:posOffset>
          </wp:positionV>
          <wp:extent cx="1219835" cy="96520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835" cy="965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alibri" w:eastAsia="Calibri" w:hAnsi="Calibri" w:cs="Times New Roman"/>
        <w:noProof/>
        <w:lang w:val="bg-BG"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4658995</wp:posOffset>
          </wp:positionH>
          <wp:positionV relativeFrom="paragraph">
            <wp:posOffset>3810</wp:posOffset>
          </wp:positionV>
          <wp:extent cx="1292225" cy="1030605"/>
          <wp:effectExtent l="0" t="0" r="317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225" cy="1030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alibri" w:eastAsia="Calibri" w:hAnsi="Calibri" w:cs="Times New Roman"/>
        <w:noProof/>
        <w:lang w:val="bg-BG" w:eastAsia="bg-BG"/>
      </w:rPr>
      <w:drawing>
        <wp:inline distT="0" distB="0" distL="0" distR="0">
          <wp:extent cx="1104900" cy="11144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1114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857BE">
      <w:rPr>
        <w:rFonts w:ascii="Arial" w:eastAsia="Calibri" w:hAnsi="Arial" w:cs="Arial"/>
      </w:rPr>
      <w:tab/>
    </w:r>
    <w:r w:rsidRPr="00D857BE">
      <w:rPr>
        <w:rFonts w:ascii="Calibri" w:eastAsia="Calibri" w:hAnsi="Calibri" w:cs="Times New Roman"/>
        <w:lang w:val="en-US"/>
      </w:rPr>
      <w:tab/>
    </w:r>
    <w:r w:rsidRPr="00D857BE">
      <w:rPr>
        <w:rFonts w:ascii="Calibri" w:eastAsia="Calibri" w:hAnsi="Calibri" w:cs="Times New Roman"/>
        <w:lang w:val="en-US"/>
      </w:rPr>
      <w:tab/>
    </w:r>
  </w:p>
  <w:p w:rsidR="00227B21" w:rsidRDefault="00EC380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1E41"/>
    <w:rsid w:val="00005329"/>
    <w:rsid w:val="000519D7"/>
    <w:rsid w:val="000A7838"/>
    <w:rsid w:val="001336FD"/>
    <w:rsid w:val="001E2C44"/>
    <w:rsid w:val="002B6171"/>
    <w:rsid w:val="00405B50"/>
    <w:rsid w:val="00671B68"/>
    <w:rsid w:val="00793C86"/>
    <w:rsid w:val="00806696"/>
    <w:rsid w:val="00867B49"/>
    <w:rsid w:val="009A4F43"/>
    <w:rsid w:val="009C2C91"/>
    <w:rsid w:val="00B9285E"/>
    <w:rsid w:val="00C9448A"/>
    <w:rsid w:val="00D92A52"/>
    <w:rsid w:val="00DA75B6"/>
    <w:rsid w:val="00DF3985"/>
    <w:rsid w:val="00E2442C"/>
    <w:rsid w:val="00EC3804"/>
    <w:rsid w:val="00FA1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C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1E41"/>
    <w:pPr>
      <w:tabs>
        <w:tab w:val="center" w:pos="4536"/>
        <w:tab w:val="right" w:pos="9072"/>
      </w:tabs>
      <w:spacing w:after="0" w:line="240" w:lineRule="auto"/>
    </w:pPr>
    <w:rPr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FA1E41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FA1E41"/>
    <w:pPr>
      <w:tabs>
        <w:tab w:val="center" w:pos="4536"/>
        <w:tab w:val="right" w:pos="9072"/>
      </w:tabs>
      <w:spacing w:after="0" w:line="240" w:lineRule="auto"/>
    </w:pPr>
    <w:rPr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FA1E41"/>
    <w:rPr>
      <w:lang w:val="bg-BG"/>
    </w:rPr>
  </w:style>
  <w:style w:type="character" w:styleId="Hyperlink">
    <w:name w:val="Hyperlink"/>
    <w:basedOn w:val="DefaultParagraphFont"/>
    <w:rsid w:val="00FA1E4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6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66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1E41"/>
    <w:pPr>
      <w:tabs>
        <w:tab w:val="center" w:pos="4536"/>
        <w:tab w:val="right" w:pos="9072"/>
      </w:tabs>
      <w:spacing w:after="0" w:line="240" w:lineRule="auto"/>
    </w:pPr>
    <w:rPr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FA1E41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FA1E41"/>
    <w:pPr>
      <w:tabs>
        <w:tab w:val="center" w:pos="4536"/>
        <w:tab w:val="right" w:pos="9072"/>
      </w:tabs>
      <w:spacing w:after="0" w:line="240" w:lineRule="auto"/>
    </w:pPr>
    <w:rPr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FA1E41"/>
    <w:rPr>
      <w:lang w:val="bg-BG"/>
    </w:rPr>
  </w:style>
  <w:style w:type="character" w:styleId="Hyperlink">
    <w:name w:val="Hyperlink"/>
    <w:basedOn w:val="DefaultParagraphFont"/>
    <w:rsid w:val="00FA1E4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6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66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Acc</cp:lastModifiedBy>
  <cp:revision>6</cp:revision>
  <dcterms:created xsi:type="dcterms:W3CDTF">2020-05-11T11:27:00Z</dcterms:created>
  <dcterms:modified xsi:type="dcterms:W3CDTF">2020-06-02T07:58:00Z</dcterms:modified>
</cp:coreProperties>
</file>